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7E537DA">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1295B74" w14:textId="77777777" w:rsidR="003E25AF" w:rsidRPr="0094561F" w:rsidRDefault="003E25AF" w:rsidP="003E25AF">
      <w:pPr>
        <w:pStyle w:val="Heading3"/>
        <w:spacing w:line="276" w:lineRule="auto"/>
        <w:ind w:left="-284"/>
        <w:rPr>
          <w:rFonts w:ascii="Times New Roman" w:hAnsi="Times New Roman" w:cs="Times New Roman"/>
          <w:color w:val="000000" w:themeColor="text1"/>
        </w:rPr>
      </w:pPr>
      <w:bookmarkStart w:id="2" w:name="_Hlk93578335"/>
      <w:bookmarkStart w:id="3" w:name="_Hlk527369106"/>
      <w:bookmarkEnd w:id="0"/>
      <w:bookmarkEnd w:id="1"/>
      <w:bookmarkEnd w:id="2"/>
      <w:r w:rsidRPr="0094561F">
        <w:rPr>
          <w:rFonts w:ascii="Times New Roman" w:hAnsi="Times New Roman" w:cs="Times New Roman"/>
          <w:color w:val="000000" w:themeColor="text1"/>
          <w:sz w:val="22"/>
          <w:szCs w:val="22"/>
        </w:rPr>
        <w:t xml:space="preserve">Clerk:   Mrs Melanie Matthews     </w:t>
      </w:r>
      <w:bookmarkStart w:id="4" w:name="_Hlk134111800"/>
      <w:r w:rsidRPr="0094561F">
        <w:rPr>
          <w:rFonts w:ascii="Times New Roman" w:hAnsi="Times New Roman" w:cs="Times New Roman"/>
          <w:color w:val="000000" w:themeColor="text1"/>
          <w:sz w:val="22"/>
          <w:szCs w:val="22"/>
        </w:rPr>
        <w:t>Mobile:  07488 314605</w:t>
      </w:r>
      <w:bookmarkEnd w:id="4"/>
    </w:p>
    <w:p w14:paraId="5E9C6C31" w14:textId="0009D006" w:rsidR="00B44741" w:rsidRPr="0094561F" w:rsidRDefault="003E25AF" w:rsidP="003E25AF">
      <w:pPr>
        <w:spacing w:line="276" w:lineRule="auto"/>
        <w:ind w:left="-284"/>
        <w:rPr>
          <w:rFonts w:ascii="Times New Roman" w:hAnsi="Times New Roman" w:cs="Times New Roman"/>
          <w:b/>
          <w:bCs/>
        </w:rPr>
      </w:pPr>
      <w:r w:rsidRPr="0094561F">
        <w:rPr>
          <w:rFonts w:ascii="Times New Roman" w:hAnsi="Times New Roman" w:cs="Times New Roman"/>
          <w:b/>
          <w:bCs/>
        </w:rPr>
        <w:t xml:space="preserve">Email: </w:t>
      </w:r>
      <w:bookmarkEnd w:id="3"/>
      <w:r w:rsidRPr="0094561F">
        <w:rPr>
          <w:rFonts w:ascii="Times New Roman" w:hAnsi="Times New Roman" w:cs="Times New Roman"/>
          <w:b/>
          <w:bCs/>
        </w:rPr>
        <w:t>clerk@cheddleton-pc.gov.uk</w:t>
      </w:r>
    </w:p>
    <w:p w14:paraId="31EF7B34" w14:textId="77777777" w:rsidR="00B44741" w:rsidRDefault="00B44741" w:rsidP="00B44741">
      <w:pPr>
        <w:pStyle w:val="BodyText"/>
        <w:spacing w:after="0"/>
        <w:ind w:left="-227"/>
        <w:rPr>
          <w:rFonts w:ascii="Arial" w:hAnsi="Arial" w:cs="Arial"/>
          <w:i/>
          <w:iCs/>
          <w:sz w:val="20"/>
        </w:rPr>
      </w:pPr>
    </w:p>
    <w:p w14:paraId="3136BDA9" w14:textId="3A84F1B1" w:rsidR="003E25AF" w:rsidRPr="009B2D8B" w:rsidRDefault="003E25AF" w:rsidP="003E25AF">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Pr>
          <w:rFonts w:ascii="Times New Roman" w:hAnsi="Times New Roman"/>
          <w:b/>
          <w:sz w:val="28"/>
          <w:szCs w:val="28"/>
          <w:u w:val="single"/>
        </w:rPr>
        <w:t>Planning and Amenities Committee</w:t>
      </w:r>
    </w:p>
    <w:p w14:paraId="1C16CBBF" w14:textId="77777777" w:rsidR="003E25AF" w:rsidRPr="00D1614E" w:rsidRDefault="003E25AF" w:rsidP="003E25AF">
      <w:pPr>
        <w:pStyle w:val="BodyText"/>
        <w:tabs>
          <w:tab w:val="right" w:pos="9602"/>
        </w:tabs>
        <w:spacing w:after="0"/>
        <w:jc w:val="center"/>
        <w:rPr>
          <w:szCs w:val="24"/>
        </w:rPr>
      </w:pPr>
    </w:p>
    <w:p w14:paraId="31931F93" w14:textId="77777777" w:rsidR="003E25AF" w:rsidRDefault="003E25AF" w:rsidP="003E25AF">
      <w:pPr>
        <w:pStyle w:val="BodyText"/>
        <w:tabs>
          <w:tab w:val="right" w:pos="9602"/>
        </w:tabs>
        <w:spacing w:after="0"/>
        <w:ind w:left="-284"/>
        <w:rPr>
          <w:szCs w:val="24"/>
        </w:rPr>
      </w:pPr>
      <w:r w:rsidRPr="00D1614E">
        <w:rPr>
          <w:szCs w:val="24"/>
        </w:rPr>
        <w:t>Dear Councillors,</w:t>
      </w:r>
      <w:bookmarkStart w:id="5" w:name="_Hlk532209324"/>
    </w:p>
    <w:p w14:paraId="742F254A" w14:textId="77777777" w:rsidR="003E25AF" w:rsidRDefault="003E25AF" w:rsidP="003E25AF">
      <w:pPr>
        <w:pStyle w:val="BodyText"/>
        <w:tabs>
          <w:tab w:val="right" w:pos="9602"/>
        </w:tabs>
        <w:spacing w:after="0"/>
        <w:ind w:left="-284"/>
        <w:rPr>
          <w:szCs w:val="24"/>
        </w:rPr>
      </w:pPr>
    </w:p>
    <w:p w14:paraId="4FB66E62" w14:textId="741243B5" w:rsidR="003E25AF" w:rsidRDefault="003E25AF" w:rsidP="003E25AF">
      <w:pPr>
        <w:pStyle w:val="BodyText"/>
        <w:tabs>
          <w:tab w:val="right" w:pos="9602"/>
        </w:tabs>
        <w:spacing w:after="0"/>
        <w:ind w:left="-284"/>
      </w:pPr>
      <w:r w:rsidRPr="007A2897">
        <w:t xml:space="preserve">Councillors are summoned to a </w:t>
      </w:r>
      <w:r>
        <w:rPr>
          <w:b/>
          <w:bCs/>
          <w:u w:val="single"/>
        </w:rPr>
        <w:t>Planning and Amenities Committee</w:t>
      </w:r>
      <w:r w:rsidRPr="007A2897">
        <w:rPr>
          <w:b/>
          <w:bCs/>
          <w:u w:val="single"/>
        </w:rPr>
        <w:t xml:space="preserve"> Meeting</w:t>
      </w:r>
      <w:r w:rsidRPr="007A2897">
        <w:t xml:space="preserve"> of </w:t>
      </w:r>
      <w:r>
        <w:t>Cheddleton Parish</w:t>
      </w:r>
      <w:r w:rsidRPr="007A2897">
        <w:t xml:space="preserve"> Council which will be held </w:t>
      </w:r>
      <w:r w:rsidRPr="008B0210">
        <w:t>C</w:t>
      </w:r>
      <w:r>
        <w:t>ommunity Centre</w:t>
      </w:r>
      <w:r w:rsidRPr="008B0210">
        <w:t xml:space="preserve">, Hollow Lane, Cheddleton on </w:t>
      </w:r>
      <w:r w:rsidRPr="008B0210">
        <w:rPr>
          <w:b/>
          <w:bCs/>
          <w:u w:val="single"/>
        </w:rPr>
        <w:t xml:space="preserve">Tuesday, </w:t>
      </w:r>
      <w:r>
        <w:rPr>
          <w:b/>
          <w:bCs/>
          <w:u w:val="single"/>
        </w:rPr>
        <w:t>27</w:t>
      </w:r>
      <w:r>
        <w:rPr>
          <w:b/>
          <w:bCs/>
          <w:u w:val="single"/>
          <w:vertAlign w:val="superscript"/>
        </w:rPr>
        <w:t>th</w:t>
      </w:r>
      <w:r w:rsidRPr="008B0210">
        <w:rPr>
          <w:b/>
          <w:bCs/>
          <w:u w:val="single"/>
        </w:rPr>
        <w:t xml:space="preserve"> </w:t>
      </w:r>
      <w:r>
        <w:rPr>
          <w:b/>
          <w:bCs/>
          <w:u w:val="single"/>
        </w:rPr>
        <w:t>January</w:t>
      </w:r>
      <w:r w:rsidRPr="008B0210">
        <w:rPr>
          <w:b/>
          <w:bCs/>
          <w:u w:val="single"/>
        </w:rPr>
        <w:t xml:space="preserve"> 202</w:t>
      </w:r>
      <w:r>
        <w:rPr>
          <w:b/>
          <w:bCs/>
          <w:u w:val="single"/>
        </w:rPr>
        <w:t>6</w:t>
      </w:r>
      <w:r w:rsidRPr="008B0210">
        <w:rPr>
          <w:b/>
          <w:bCs/>
          <w:u w:val="single"/>
        </w:rPr>
        <w:t xml:space="preserve"> at </w:t>
      </w:r>
      <w:r>
        <w:rPr>
          <w:b/>
          <w:bCs/>
          <w:u w:val="single"/>
        </w:rPr>
        <w:t>6.45</w:t>
      </w:r>
      <w:r w:rsidRPr="008B0210">
        <w:rPr>
          <w:b/>
          <w:bCs/>
          <w:u w:val="single"/>
        </w:rPr>
        <w:t>pm</w:t>
      </w:r>
      <w:r>
        <w:rPr>
          <w:b/>
          <w:bCs/>
          <w:u w:val="single"/>
        </w:rPr>
        <w:t>,</w:t>
      </w:r>
      <w:r w:rsidRPr="00FE4A3B">
        <w:t xml:space="preserve"> </w:t>
      </w:r>
      <w:r>
        <w:t>prior to Full Council Meeting</w:t>
      </w:r>
      <w:r w:rsidRPr="007A2897">
        <w:t>.</w:t>
      </w:r>
    </w:p>
    <w:p w14:paraId="24B59206" w14:textId="77777777" w:rsidR="003E25AF" w:rsidRPr="007A2897" w:rsidRDefault="003E25AF" w:rsidP="003E25AF">
      <w:pPr>
        <w:pStyle w:val="BodyText"/>
        <w:tabs>
          <w:tab w:val="right" w:pos="9602"/>
        </w:tabs>
        <w:spacing w:after="0"/>
        <w:ind w:left="-284"/>
      </w:pPr>
    </w:p>
    <w:p w14:paraId="64AFC3A6" w14:textId="77777777" w:rsidR="003E25AF" w:rsidRPr="007A2897" w:rsidRDefault="003E25AF" w:rsidP="003E25AF">
      <w:pPr>
        <w:pStyle w:val="BodyText"/>
        <w:tabs>
          <w:tab w:val="right" w:pos="9602"/>
        </w:tabs>
        <w:spacing w:after="0"/>
        <w:ind w:left="-284"/>
      </w:pPr>
      <w:r w:rsidRPr="007A2897">
        <w:t>The press and public are invited to attend the meeting.</w:t>
      </w:r>
    </w:p>
    <w:bookmarkEnd w:id="5"/>
    <w:p w14:paraId="45F19E7B" w14:textId="77777777" w:rsidR="003E25AF" w:rsidRPr="00D1614E" w:rsidRDefault="003E25AF" w:rsidP="003E25AF">
      <w:pPr>
        <w:pStyle w:val="BodyText"/>
        <w:tabs>
          <w:tab w:val="right" w:pos="9602"/>
        </w:tabs>
        <w:spacing w:after="0"/>
        <w:rPr>
          <w:szCs w:val="24"/>
        </w:rPr>
      </w:pPr>
    </w:p>
    <w:p w14:paraId="6159B317" w14:textId="77777777" w:rsidR="003E25AF" w:rsidRPr="00D1614E" w:rsidRDefault="003E25AF" w:rsidP="003E25AF">
      <w:pPr>
        <w:pStyle w:val="BodyText"/>
        <w:tabs>
          <w:tab w:val="right" w:pos="9602"/>
        </w:tabs>
        <w:spacing w:after="0"/>
        <w:ind w:left="-284"/>
        <w:rPr>
          <w:szCs w:val="24"/>
        </w:rPr>
      </w:pPr>
      <w:r w:rsidRPr="00D1614E">
        <w:rPr>
          <w:szCs w:val="24"/>
        </w:rPr>
        <w:t>Yours sincerely,</w:t>
      </w:r>
    </w:p>
    <w:p w14:paraId="49387476" w14:textId="77777777" w:rsidR="003E25AF" w:rsidRPr="00CE734C" w:rsidRDefault="003E25AF" w:rsidP="003E25AF">
      <w:pPr>
        <w:pStyle w:val="BodyText"/>
        <w:tabs>
          <w:tab w:val="right" w:pos="9602"/>
        </w:tabs>
        <w:spacing w:after="0"/>
        <w:ind w:left="-284"/>
        <w:rPr>
          <w:rFonts w:ascii="Script MT Bold" w:hAnsi="Script MT Bold"/>
          <w:color w:val="156082" w:themeColor="accent1"/>
          <w:sz w:val="28"/>
          <w:szCs w:val="28"/>
        </w:rPr>
      </w:pPr>
      <w:r w:rsidRPr="00CE734C">
        <w:rPr>
          <w:rFonts w:ascii="Script MT Bold" w:hAnsi="Script MT Bold"/>
          <w:color w:val="156082" w:themeColor="accent1"/>
          <w:sz w:val="28"/>
          <w:szCs w:val="28"/>
        </w:rPr>
        <w:t>Mrs. M Matthews</w:t>
      </w:r>
    </w:p>
    <w:p w14:paraId="15D8BD6B" w14:textId="77777777" w:rsidR="003E25AF" w:rsidRPr="00D1614E" w:rsidRDefault="003E25AF" w:rsidP="003E25AF">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77777777" w:rsidR="003E25AF" w:rsidRDefault="003E25AF" w:rsidP="003E25AF">
      <w:pPr>
        <w:pStyle w:val="ListParagraph"/>
        <w:tabs>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77777777" w:rsidR="003E25AF" w:rsidRDefault="003E25AF" w:rsidP="003E25AF">
      <w:pPr>
        <w:tabs>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CAA119C" w14:textId="5AF72688" w:rsidR="00B44741" w:rsidRDefault="003E25AF" w:rsidP="003E25AF">
      <w:pPr>
        <w:pStyle w:val="ListParagraph"/>
        <w:tabs>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2544F1EC" w14:textId="626DFE9C" w:rsidR="00B44741" w:rsidRPr="003E25AF" w:rsidRDefault="003E25AF" w:rsidP="003E25AF">
      <w:pPr>
        <w:pStyle w:val="ListParagraph"/>
        <w:tabs>
          <w:tab w:val="left" w:pos="284"/>
        </w:tabs>
        <w:spacing w:after="240" w:line="240" w:lineRule="auto"/>
        <w:ind w:left="170"/>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Pr>
          <w:rFonts w:ascii="Times New Roman" w:hAnsi="Times New Roman"/>
          <w:b/>
          <w:bCs/>
        </w:rPr>
        <w:t>16</w:t>
      </w:r>
      <w:r w:rsidRPr="003E25AF">
        <w:rPr>
          <w:rFonts w:ascii="Times New Roman" w:hAnsi="Times New Roman"/>
          <w:b/>
          <w:bCs/>
          <w:vertAlign w:val="superscript"/>
        </w:rPr>
        <w:t>th</w:t>
      </w:r>
      <w:r>
        <w:rPr>
          <w:rFonts w:ascii="Times New Roman" w:hAnsi="Times New Roman"/>
          <w:b/>
          <w:bCs/>
        </w:rPr>
        <w:t xml:space="preserve"> December 2025 </w:t>
      </w:r>
      <w:r w:rsidRPr="00534228">
        <w:rPr>
          <w:rFonts w:ascii="Times New Roman" w:hAnsi="Times New Roman"/>
          <w:b/>
          <w:bCs/>
        </w:rPr>
        <w:t>as true and accurate record</w:t>
      </w:r>
      <w:r>
        <w:rPr>
          <w:rFonts w:ascii="Times New Roman" w:hAnsi="Times New Roman"/>
          <w:b/>
          <w:bCs/>
        </w:rPr>
        <w:t>.</w:t>
      </w:r>
    </w:p>
    <w:p w14:paraId="33FAE775" w14:textId="77777777" w:rsidR="00B44741" w:rsidRPr="001E5328" w:rsidRDefault="00B44741" w:rsidP="00B44741">
      <w:pPr>
        <w:pStyle w:val="BodyText"/>
        <w:spacing w:after="0"/>
        <w:ind w:left="-227"/>
        <w:rPr>
          <w:rFonts w:ascii="Arial" w:hAnsi="Arial" w:cs="Arial"/>
          <w:szCs w:val="24"/>
        </w:rPr>
      </w:pPr>
    </w:p>
    <w:p w14:paraId="3B8E50F1" w14:textId="35C83C31"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and </w:t>
      </w:r>
      <w:r w:rsidRPr="003E25AF">
        <w:rPr>
          <w:rFonts w:ascii="Times New Roman" w:hAnsi="Times New Roman"/>
          <w:b/>
          <w:bCs/>
        </w:rPr>
        <w:t xml:space="preserve">New Applications for Comments, full details are on the SMDC Planning Portal, a PowerPoint will be presented at this meeting detailing the applications listed below. </w:t>
      </w:r>
    </w:p>
    <w:p w14:paraId="5DC3F46E" w14:textId="77777777" w:rsidR="00B44741" w:rsidRPr="003E25AF" w:rsidRDefault="00B44741" w:rsidP="00B44741">
      <w:pPr>
        <w:pStyle w:val="BodyText"/>
        <w:spacing w:after="0"/>
        <w:ind w:left="-227"/>
        <w:rPr>
          <w:rFonts w:eastAsiaTheme="minorHAnsi" w:cstheme="minorBidi"/>
          <w:b/>
          <w:bCs/>
          <w:kern w:val="2"/>
          <w:sz w:val="22"/>
          <w:szCs w:val="22"/>
          <w:lang w:eastAsia="en-US"/>
          <w14:ligatures w14:val="standardContextual"/>
        </w:rPr>
      </w:pPr>
    </w:p>
    <w:p w14:paraId="3EB61FAA" w14:textId="77777777" w:rsidR="00B44741" w:rsidRPr="003E25AF" w:rsidRDefault="00B44741" w:rsidP="00B44741">
      <w:pPr>
        <w:pStyle w:val="BodyText"/>
        <w:spacing w:after="0"/>
        <w:ind w:left="-227"/>
        <w:rPr>
          <w:rFonts w:eastAsiaTheme="minorHAnsi" w:cstheme="minorBidi"/>
          <w:b/>
          <w:bCs/>
          <w:kern w:val="2"/>
          <w:sz w:val="22"/>
          <w:szCs w:val="22"/>
          <w:lang w:eastAsia="en-US"/>
          <w14:ligatures w14:val="standardContextual"/>
        </w:rPr>
      </w:pPr>
    </w:p>
    <w:p w14:paraId="16AB67B8" w14:textId="77777777"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SMD/2025/0440. Rownall Developers Ltd, Land adjacent to Wayfield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Awaits.</w:t>
      </w:r>
    </w:p>
    <w:p w14:paraId="48B6B537"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1AAAD293" w14:textId="2EA60744" w:rsidR="00B44741" w:rsidRDefault="00B44741" w:rsidP="00A032CC">
      <w:pPr>
        <w:pStyle w:val="BodyText"/>
        <w:numPr>
          <w:ilvl w:val="0"/>
          <w:numId w:val="3"/>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SMD/2025/0451. Round Meadows Farm, Rownall Road, Wetley Rocks, Staffordshire, ST9 0BP. Proposed change of use from Equestrian Training facility to Sports and Leisure facility </w:t>
      </w:r>
      <w:r w:rsidRPr="003E25AF">
        <w:rPr>
          <w:rFonts w:eastAsiaTheme="minorHAnsi" w:cstheme="minorBidi"/>
          <w:kern w:val="2"/>
          <w:sz w:val="22"/>
          <w:szCs w:val="22"/>
          <w:lang w:eastAsia="en-US"/>
          <w14:ligatures w14:val="standardContextual"/>
        </w:rPr>
        <w:lastRenderedPageBreak/>
        <w:t xml:space="preserve">(Padel). </w:t>
      </w:r>
      <w:r w:rsidRPr="00E7003D">
        <w:rPr>
          <w:rFonts w:eastAsiaTheme="minorHAnsi" w:cstheme="minorBidi"/>
          <w:kern w:val="2"/>
          <w:sz w:val="22"/>
          <w:szCs w:val="22"/>
          <w:lang w:eastAsia="en-US"/>
          <w14:ligatures w14:val="standardContextual"/>
        </w:rPr>
        <w:t>Statutory consultation period. Ends 2/12/25.</w:t>
      </w:r>
      <w:r w:rsidRPr="003E25AF">
        <w:rPr>
          <w:rFonts w:eastAsiaTheme="minorHAnsi" w:cstheme="minorBidi"/>
          <w:b/>
          <w:bCs/>
          <w:kern w:val="2"/>
          <w:sz w:val="22"/>
          <w:szCs w:val="22"/>
          <w:lang w:eastAsia="en-US"/>
          <w14:ligatures w14:val="standardContextual"/>
        </w:rPr>
        <w:t xml:space="preserve"> Comment made, delegated decision, under assessment by case officer.</w:t>
      </w:r>
      <w:r w:rsidR="00370AC3" w:rsidRPr="003E25AF">
        <w:rPr>
          <w:rFonts w:eastAsiaTheme="minorHAnsi" w:cstheme="minorBidi"/>
          <w:b/>
          <w:bCs/>
          <w:kern w:val="2"/>
          <w:sz w:val="22"/>
          <w:szCs w:val="22"/>
          <w:lang w:eastAsia="en-US"/>
          <w14:ligatures w14:val="standardContextual"/>
        </w:rPr>
        <w:t xml:space="preserve"> </w:t>
      </w:r>
      <w:r w:rsidR="001F16A4">
        <w:rPr>
          <w:rFonts w:eastAsiaTheme="minorHAnsi" w:cstheme="minorBidi"/>
          <w:b/>
          <w:bCs/>
          <w:kern w:val="2"/>
          <w:sz w:val="22"/>
          <w:szCs w:val="22"/>
          <w:lang w:eastAsia="en-US"/>
          <w14:ligatures w14:val="standardContextual"/>
        </w:rPr>
        <w:t>Approved</w:t>
      </w:r>
    </w:p>
    <w:p w14:paraId="38986306" w14:textId="77777777" w:rsidR="00A032CC" w:rsidRPr="00A032CC" w:rsidRDefault="00A032CC" w:rsidP="00A032CC">
      <w:pPr>
        <w:pStyle w:val="BodyText"/>
        <w:spacing w:after="0"/>
        <w:rPr>
          <w:rFonts w:eastAsiaTheme="minorHAnsi" w:cstheme="minorBidi"/>
          <w:b/>
          <w:bCs/>
          <w:kern w:val="2"/>
          <w:sz w:val="22"/>
          <w:szCs w:val="22"/>
          <w:lang w:eastAsia="en-US"/>
          <w14:ligatures w14:val="standardContextual"/>
        </w:rPr>
      </w:pPr>
    </w:p>
    <w:p w14:paraId="5ABECFD4" w14:textId="3F74A477" w:rsidR="00B44741" w:rsidRPr="00A032CC" w:rsidRDefault="00B44741" w:rsidP="00A032CC">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SMD/2025/0455. Abbey Grove Farm, Randles Lane, Wetley Rocks, Staffordshire, ST9 0AT. Certificate of lawfulness for a proposed single storey side extension to existing dwelling. Under assessment by case officer. Delegated decision.</w:t>
      </w:r>
      <w:r w:rsidRPr="003E25AF">
        <w:rPr>
          <w:rFonts w:eastAsiaTheme="minorHAnsi" w:cstheme="minorBidi"/>
          <w:b/>
          <w:bCs/>
          <w:kern w:val="2"/>
          <w:sz w:val="22"/>
          <w:szCs w:val="22"/>
          <w:lang w:eastAsia="en-US"/>
          <w14:ligatures w14:val="standardContextual"/>
        </w:rPr>
        <w:t xml:space="preserve"> Comments made.</w:t>
      </w:r>
      <w:r w:rsidR="00854752" w:rsidRPr="003E25AF">
        <w:rPr>
          <w:rFonts w:eastAsiaTheme="minorHAnsi" w:cstheme="minorBidi"/>
          <w:b/>
          <w:bCs/>
          <w:kern w:val="2"/>
          <w:sz w:val="22"/>
          <w:szCs w:val="22"/>
          <w:lang w:eastAsia="en-US"/>
          <w14:ligatures w14:val="standardContextual"/>
        </w:rPr>
        <w:t xml:space="preserve"> Certificate of Lawfulness - Not Lawful (Refused)</w:t>
      </w:r>
      <w:r w:rsidRPr="003E25AF">
        <w:rPr>
          <w:rFonts w:eastAsiaTheme="minorHAnsi" w:cstheme="minorBidi"/>
          <w:b/>
          <w:bCs/>
          <w:kern w:val="2"/>
          <w:sz w:val="22"/>
          <w:szCs w:val="22"/>
          <w:lang w:eastAsia="en-US"/>
          <w14:ligatures w14:val="standardContextual"/>
        </w:rPr>
        <w:t>.</w:t>
      </w:r>
    </w:p>
    <w:p w14:paraId="6537ED0D"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2D8E0149" w14:textId="1C245619"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 xml:space="preserve">SMD/2025/0465 The Morgue, Villa Road, Cheddleton, Staffordshire. Change of use of former morgue building to single holiday let unit. Statutory consultation period. Ends 17/12/25. </w:t>
      </w:r>
      <w:r w:rsidRPr="003E25AF">
        <w:rPr>
          <w:rFonts w:eastAsiaTheme="minorHAnsi" w:cstheme="minorBidi"/>
          <w:b/>
          <w:bCs/>
          <w:kern w:val="2"/>
          <w:sz w:val="22"/>
          <w:szCs w:val="22"/>
          <w:lang w:eastAsia="en-US"/>
          <w14:ligatures w14:val="standardContextual"/>
        </w:rPr>
        <w:t>Comments made.</w:t>
      </w:r>
      <w:r w:rsidR="00765030"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p>
    <w:p w14:paraId="3BD42722"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54EE267B" w14:textId="45B424D9"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SMD/2025/0466 The Morgue, Villa Road, Cheddleton, Staffordshire. Listed building consent for the change of use of former morgue building to single holiday let unit. Statutory consultation period. Ends 17/12/25.</w:t>
      </w:r>
      <w:r w:rsidRPr="003E25AF">
        <w:rPr>
          <w:rFonts w:eastAsiaTheme="minorHAnsi" w:cstheme="minorBidi"/>
          <w:b/>
          <w:bCs/>
          <w:kern w:val="2"/>
          <w:sz w:val="22"/>
          <w:szCs w:val="22"/>
          <w:lang w:eastAsia="en-US"/>
          <w14:ligatures w14:val="standardContextual"/>
        </w:rPr>
        <w:t xml:space="preserve"> Comments made.</w:t>
      </w:r>
      <w:r w:rsidR="00A87156"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p>
    <w:p w14:paraId="4F472270" w14:textId="77777777" w:rsidR="00B44741" w:rsidRPr="003E25AF" w:rsidRDefault="00B44741" w:rsidP="00B44741">
      <w:pPr>
        <w:pStyle w:val="ListParagraph"/>
        <w:rPr>
          <w:rFonts w:ascii="Times New Roman" w:hAnsi="Times New Roman"/>
          <w:b/>
          <w:bCs/>
        </w:rPr>
      </w:pPr>
    </w:p>
    <w:p w14:paraId="7700EFC9" w14:textId="242BE9FD" w:rsidR="00B44741" w:rsidRPr="003E25AF" w:rsidRDefault="00B44741" w:rsidP="0058781B">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415F8A" w:rsidRPr="003E25AF">
        <w:rPr>
          <w:rFonts w:eastAsiaTheme="minorHAnsi" w:cstheme="minorBidi"/>
          <w:b/>
          <w:bCs/>
          <w:kern w:val="2"/>
          <w:sz w:val="22"/>
          <w:szCs w:val="22"/>
          <w:lang w:eastAsia="en-US"/>
          <w14:ligatures w14:val="standardContextual"/>
        </w:rPr>
        <w:t>Awaits</w:t>
      </w:r>
      <w:r w:rsidRPr="003E25AF">
        <w:rPr>
          <w:rFonts w:eastAsiaTheme="minorHAnsi" w:cstheme="minorBidi"/>
          <w:b/>
          <w:bCs/>
          <w:kern w:val="2"/>
          <w:sz w:val="22"/>
          <w:szCs w:val="22"/>
          <w:lang w:eastAsia="en-US"/>
          <w14:ligatures w14:val="standardContextual"/>
        </w:rPr>
        <w:t xml:space="preserve">. </w:t>
      </w:r>
    </w:p>
    <w:p w14:paraId="7B4EBCBC" w14:textId="77777777" w:rsidR="00B44741" w:rsidRPr="003E25AF" w:rsidRDefault="00B44741" w:rsidP="00B44741">
      <w:pPr>
        <w:pStyle w:val="BodyText"/>
        <w:spacing w:after="0"/>
        <w:ind w:left="-227"/>
        <w:rPr>
          <w:rFonts w:eastAsiaTheme="minorHAnsi" w:cstheme="minorBidi"/>
          <w:b/>
          <w:bCs/>
          <w:kern w:val="2"/>
          <w:sz w:val="22"/>
          <w:szCs w:val="22"/>
          <w:lang w:eastAsia="en-US"/>
          <w14:ligatures w14:val="standardContextual"/>
        </w:rPr>
      </w:pPr>
    </w:p>
    <w:p w14:paraId="2A38880E" w14:textId="76ABEC97" w:rsidR="00B44741" w:rsidRPr="003E25AF" w:rsidRDefault="00B44741" w:rsidP="00B44741">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DOC/2025/0103 Land adjacent to Cellarhead Substation, Rownall Road, Wetley Rocks. Discharge of condition 20 in relation to SMD/2022/0548. Statutory consultation period. End of consultation period 29/12/2025. Delegated decision. This application relates to Drainage Design Note Drawing No.'s SRE1165/02/01 - SRE1165/02/06 Soakaway Testing Report Drainage Design Calculations Drainage Maintenance Plan</w:t>
      </w:r>
      <w:r w:rsidR="007102C3" w:rsidRPr="00BB0C7B">
        <w:rPr>
          <w:rFonts w:eastAsiaTheme="minorHAnsi" w:cstheme="minorBidi"/>
          <w:kern w:val="2"/>
          <w:sz w:val="22"/>
          <w:szCs w:val="22"/>
          <w:lang w:eastAsia="en-US"/>
          <w14:ligatures w14:val="standardContextual"/>
        </w:rPr>
        <w:t>. Maintenance Plan.</w:t>
      </w:r>
      <w:r w:rsidR="007102C3" w:rsidRPr="003E25AF">
        <w:rPr>
          <w:rFonts w:eastAsiaTheme="minorHAnsi" w:cstheme="minorBidi"/>
          <w:b/>
          <w:bCs/>
          <w:kern w:val="2"/>
          <w:sz w:val="22"/>
          <w:szCs w:val="22"/>
          <w:lang w:eastAsia="en-US"/>
          <w14:ligatures w14:val="standardContextual"/>
        </w:rPr>
        <w:t xml:space="preserve"> Agreed an objection to be raised requesting an in-depth report about where the excess water will go, the substructure of the ground, nature of the soil and bedrock beneath the surface.</w:t>
      </w:r>
      <w:r w:rsidR="000F2258" w:rsidRPr="003E25AF">
        <w:rPr>
          <w:rFonts w:eastAsiaTheme="minorHAnsi" w:cstheme="minorBidi"/>
          <w:b/>
          <w:bCs/>
          <w:kern w:val="2"/>
          <w:sz w:val="22"/>
          <w:szCs w:val="22"/>
          <w:lang w:eastAsia="en-US"/>
          <w14:ligatures w14:val="standardContextual"/>
        </w:rPr>
        <w:t xml:space="preserve"> Under assessment by the case officer. Awaits. </w:t>
      </w:r>
    </w:p>
    <w:p w14:paraId="55C83D4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DE2BAFB" w14:textId="1661E2FE" w:rsidR="00B44741" w:rsidRPr="003E25AF" w:rsidRDefault="00B44741" w:rsidP="00272584">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DOC/2025/0099 Land adjacent to Cellarhead Substation, Rownall Road, Wetley Rocks. Discharge of condition 20 in relation to SMD/2022/0548. Statutory consultation period. End of consultation period</w:t>
      </w:r>
      <w:r w:rsidRPr="003E25AF">
        <w:rPr>
          <w:rFonts w:eastAsiaTheme="minorHAnsi" w:cstheme="minorBidi"/>
          <w:b/>
          <w:bCs/>
          <w:kern w:val="2"/>
          <w:sz w:val="22"/>
          <w:szCs w:val="22"/>
          <w:lang w:eastAsia="en-US"/>
          <w14:ligatures w14:val="standardContextual"/>
        </w:rPr>
        <w:t xml:space="preserve"> 17/12/2025. Delegated decision.</w:t>
      </w:r>
      <w:r w:rsidR="00DA20DA" w:rsidRPr="003E25AF">
        <w:rPr>
          <w:rFonts w:eastAsiaTheme="minorHAnsi" w:cstheme="minorBidi"/>
          <w:b/>
          <w:bCs/>
          <w:kern w:val="2"/>
          <w:sz w:val="22"/>
          <w:szCs w:val="22"/>
          <w:lang w:eastAsia="en-US"/>
          <w14:ligatures w14:val="standardContextual"/>
        </w:rPr>
        <w:t xml:space="preserve"> Agreed to place a holding objection until receipt of the report by Staffordshire Wildlife Trust as the area has many ancient trees and hedgerows affording habitats for many animals and birds.</w:t>
      </w:r>
      <w:r w:rsidR="009E46E6" w:rsidRPr="003E25AF">
        <w:rPr>
          <w:rFonts w:eastAsiaTheme="minorHAnsi" w:cstheme="minorBidi"/>
          <w:b/>
          <w:bCs/>
          <w:kern w:val="2"/>
          <w:sz w:val="22"/>
          <w:szCs w:val="22"/>
          <w:lang w:eastAsia="en-US"/>
          <w14:ligatures w14:val="standardContextual"/>
        </w:rPr>
        <w:t xml:space="preserve"> Under assessment by the case officer. Awaits. </w:t>
      </w:r>
    </w:p>
    <w:p w14:paraId="7E2C1D40"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D6B1A0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EE3740B" w14:textId="1124959C" w:rsidR="00422F77" w:rsidRPr="003E25AF" w:rsidRDefault="00B44741" w:rsidP="00422F77">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DOC/2025/0104 The Oast House, Cheddleton Heath Road, ST13 7DX Discharge of condition 3 in relation to SMD/2025/0199. Delegated decision, under assessment by the case officer.</w:t>
      </w:r>
      <w:r w:rsidRPr="003E25AF">
        <w:rPr>
          <w:rFonts w:eastAsiaTheme="minorHAnsi" w:cstheme="minorBidi"/>
          <w:b/>
          <w:bCs/>
          <w:kern w:val="2"/>
          <w:sz w:val="22"/>
          <w:szCs w:val="22"/>
          <w:lang w:eastAsia="en-US"/>
          <w14:ligatures w14:val="standardContextual"/>
        </w:rPr>
        <w:t xml:space="preserve"> No objection raised to original planning application.</w:t>
      </w:r>
      <w:r w:rsidR="00BB4908" w:rsidRPr="003E25AF">
        <w:rPr>
          <w:rFonts w:eastAsiaTheme="minorHAnsi" w:cstheme="minorBidi"/>
          <w:b/>
          <w:bCs/>
          <w:kern w:val="2"/>
          <w:sz w:val="22"/>
          <w:szCs w:val="22"/>
          <w:lang w:eastAsia="en-US"/>
          <w14:ligatures w14:val="standardContextual"/>
        </w:rPr>
        <w:t xml:space="preserve"> Agreed no objection to be made</w:t>
      </w:r>
      <w:r w:rsidR="00B96C0F" w:rsidRPr="003E25AF">
        <w:rPr>
          <w:rFonts w:eastAsiaTheme="minorHAnsi" w:cstheme="minorBidi"/>
          <w:b/>
          <w:bCs/>
          <w:kern w:val="2"/>
          <w:sz w:val="22"/>
          <w:szCs w:val="22"/>
          <w:lang w:eastAsia="en-US"/>
          <w14:ligatures w14:val="standardContextual"/>
        </w:rPr>
        <w:t>.</w:t>
      </w:r>
      <w:r w:rsidR="00422F77" w:rsidRPr="003E25AF">
        <w:rPr>
          <w:rFonts w:eastAsiaTheme="minorHAnsi" w:cstheme="minorBidi"/>
          <w:b/>
          <w:bCs/>
          <w:kern w:val="2"/>
          <w:sz w:val="22"/>
          <w:szCs w:val="22"/>
          <w:lang w:eastAsia="en-US"/>
          <w14:ligatures w14:val="standardContextual"/>
        </w:rPr>
        <w:t xml:space="preserve"> Under assessment by the case officer. Awaits. </w:t>
      </w:r>
    </w:p>
    <w:p w14:paraId="7CE1D630"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EE2D9C2" w14:textId="637F7BB6" w:rsidR="00B44741" w:rsidRPr="003E25AF" w:rsidRDefault="00B44741" w:rsidP="005012F9">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DOC/2025/0102 Churnetside Business Park, Unit 1 Harrison Way Cheddleton, ST13 7EF. Discharge of condition 15b in relation to SMD/2023/0443. Delegated decision, under assessment by the case officer.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Awaits. </w:t>
      </w:r>
    </w:p>
    <w:p w14:paraId="10C56F96"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728CB8E9" w14:textId="619423F4" w:rsidR="00613B87" w:rsidRPr="003E25AF" w:rsidRDefault="0058781B" w:rsidP="00613B87">
      <w:pPr>
        <w:pStyle w:val="BodyText"/>
        <w:numPr>
          <w:ilvl w:val="0"/>
          <w:numId w:val="3"/>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NMA/2025/0034 Land Adjacent Cellarhead Substation, Rownall Road , Wetley Rocks, Staffordshire, Non Material Amendment in relation to SMD/2022/0548 for amended wording of conditions 15 and 20 to allow commencement of access track construction works. Under assessment by case officer. CPC are the only consultees. End of consultation period</w:t>
      </w:r>
      <w:r w:rsidRPr="003E25AF">
        <w:rPr>
          <w:rFonts w:eastAsiaTheme="minorHAnsi" w:cstheme="minorBidi"/>
          <w:b/>
          <w:bCs/>
          <w:kern w:val="2"/>
          <w:sz w:val="22"/>
          <w:szCs w:val="22"/>
          <w:lang w:eastAsia="en-US"/>
          <w14:ligatures w14:val="standardContextual"/>
        </w:rPr>
        <w:t xml:space="preserve"> 5.1.26. Agreed this would appear to be a material amendment and should be called into the Planning Committee.</w:t>
      </w:r>
      <w:r w:rsidR="004617D6">
        <w:rPr>
          <w:rFonts w:eastAsiaTheme="minorHAnsi" w:cstheme="minorBidi"/>
          <w:b/>
          <w:bCs/>
          <w:kern w:val="2"/>
          <w:sz w:val="22"/>
          <w:szCs w:val="22"/>
          <w:lang w:eastAsia="en-US"/>
          <w14:ligatures w14:val="standardContextual"/>
        </w:rPr>
        <w:t xml:space="preserve"> Comments made</w:t>
      </w:r>
      <w:r w:rsidRPr="003E25AF">
        <w:rPr>
          <w:rFonts w:eastAsiaTheme="minorHAnsi" w:cstheme="minorBidi"/>
          <w:b/>
          <w:bCs/>
          <w:kern w:val="2"/>
          <w:sz w:val="22"/>
          <w:szCs w:val="22"/>
          <w:lang w:eastAsia="en-US"/>
          <w14:ligatures w14:val="standardContextual"/>
        </w:rPr>
        <w:t xml:space="preserve"> </w:t>
      </w:r>
      <w:r w:rsidR="00613B87" w:rsidRPr="003E25AF">
        <w:rPr>
          <w:rFonts w:eastAsiaTheme="minorHAnsi" w:cstheme="minorBidi"/>
          <w:b/>
          <w:bCs/>
          <w:kern w:val="2"/>
          <w:sz w:val="22"/>
          <w:szCs w:val="22"/>
          <w:lang w:eastAsia="en-US"/>
          <w14:ligatures w14:val="standardContextual"/>
        </w:rPr>
        <w:t xml:space="preserve">Under assessment by the case officer. Awaits. </w:t>
      </w:r>
    </w:p>
    <w:p w14:paraId="3BA37A70" w14:textId="1B9EB450" w:rsidR="0058781B" w:rsidRPr="003E25AF" w:rsidRDefault="0058781B" w:rsidP="00613B87">
      <w:pPr>
        <w:pStyle w:val="BodyText"/>
        <w:spacing w:after="0"/>
        <w:rPr>
          <w:rFonts w:eastAsiaTheme="minorHAnsi" w:cstheme="minorBidi"/>
          <w:b/>
          <w:bCs/>
          <w:kern w:val="2"/>
          <w:sz w:val="22"/>
          <w:szCs w:val="22"/>
          <w:lang w:eastAsia="en-US"/>
          <w14:ligatures w14:val="standardContextual"/>
        </w:rPr>
      </w:pPr>
    </w:p>
    <w:p w14:paraId="715EBC14"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2E11D723" w14:textId="3D025E27" w:rsidR="003C5441" w:rsidRPr="003E25AF" w:rsidRDefault="0058781B" w:rsidP="009D0383">
      <w:pPr>
        <w:pStyle w:val="BodyText"/>
        <w:numPr>
          <w:ilvl w:val="0"/>
          <w:numId w:val="3"/>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SMD/2025/0452 Flint Mill, Cheadle Road, Cheddleton, Staffordshire, ST13 7HL. Listed Building Consent for proposed building of three stone buttresses to stabilise and strengthen East side wall which is now bulging and in danger of collapse. Statutory consultation period. Delegated decision. End of consultation period</w:t>
      </w:r>
      <w:r w:rsidRPr="003E25AF">
        <w:rPr>
          <w:rFonts w:eastAsiaTheme="minorHAnsi" w:cstheme="minorBidi"/>
          <w:b/>
          <w:bCs/>
          <w:kern w:val="2"/>
          <w:sz w:val="22"/>
          <w:szCs w:val="22"/>
          <w:lang w:eastAsia="en-US"/>
          <w14:ligatures w14:val="standardContextual"/>
        </w:rPr>
        <w:t xml:space="preserve"> 14/1/26. Agreed support this application.</w:t>
      </w:r>
      <w:r w:rsidR="009D0383" w:rsidRPr="003E25AF">
        <w:rPr>
          <w:rFonts w:eastAsiaTheme="minorHAnsi" w:cstheme="minorBidi"/>
          <w:b/>
          <w:bCs/>
          <w:kern w:val="2"/>
          <w:sz w:val="22"/>
          <w:szCs w:val="22"/>
          <w:lang w:eastAsia="en-US"/>
          <w14:ligatures w14:val="standardContextual"/>
        </w:rPr>
        <w:t xml:space="preserve"> Under assessment by the case officer. Awaits. </w:t>
      </w:r>
    </w:p>
    <w:p w14:paraId="54AC53E1" w14:textId="77777777" w:rsidR="00E25956" w:rsidRPr="003E25AF" w:rsidRDefault="00E25956" w:rsidP="00E25956">
      <w:pPr>
        <w:pStyle w:val="ListParagraph"/>
        <w:rPr>
          <w:rFonts w:ascii="Times New Roman" w:hAnsi="Times New Roman"/>
          <w:b/>
          <w:bCs/>
        </w:rPr>
      </w:pPr>
    </w:p>
    <w:p w14:paraId="7875A79E" w14:textId="3C367CED" w:rsidR="00E25956" w:rsidRPr="003E25AF" w:rsidRDefault="00FD0A59" w:rsidP="0058781B">
      <w:pPr>
        <w:pStyle w:val="BodyText"/>
        <w:numPr>
          <w:ilvl w:val="0"/>
          <w:numId w:val="3"/>
        </w:numPr>
        <w:spacing w:after="0"/>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SMD/2025/0530 Land at Basford View, Cheddleton</w:t>
      </w:r>
      <w:r w:rsidR="00CB2CE3" w:rsidRPr="00A75BBB">
        <w:rPr>
          <w:rFonts w:eastAsiaTheme="minorHAnsi" w:cstheme="minorBidi"/>
          <w:kern w:val="2"/>
          <w:sz w:val="22"/>
          <w:szCs w:val="22"/>
          <w:lang w:eastAsia="en-US"/>
          <w14:ligatures w14:val="standardContextual"/>
        </w:rPr>
        <w:t>, ST137HJ. Application for the variation of condition 2,3, and 9 in relation to SND/202</w:t>
      </w:r>
      <w:r w:rsidR="002659B2" w:rsidRPr="00A75BBB">
        <w:rPr>
          <w:rFonts w:eastAsiaTheme="minorHAnsi" w:cstheme="minorBidi"/>
          <w:kern w:val="2"/>
          <w:sz w:val="22"/>
          <w:szCs w:val="22"/>
          <w:lang w:eastAsia="en-US"/>
          <w14:ligatures w14:val="standardContextual"/>
        </w:rPr>
        <w:t>4</w:t>
      </w:r>
      <w:r w:rsidR="00CB2CE3" w:rsidRPr="00A75BBB">
        <w:rPr>
          <w:rFonts w:eastAsiaTheme="minorHAnsi" w:cstheme="minorBidi"/>
          <w:kern w:val="2"/>
          <w:sz w:val="22"/>
          <w:szCs w:val="22"/>
          <w:lang w:eastAsia="en-US"/>
          <w14:ligatures w14:val="standardContextual"/>
        </w:rPr>
        <w:t>/0303</w:t>
      </w:r>
      <w:r w:rsidR="000A0447" w:rsidRPr="00A75BBB">
        <w:rPr>
          <w:rFonts w:eastAsiaTheme="minorHAnsi" w:cstheme="minorBidi"/>
          <w:kern w:val="2"/>
          <w:sz w:val="22"/>
          <w:szCs w:val="22"/>
          <w:lang w:eastAsia="en-US"/>
          <w14:ligatures w14:val="standardContextual"/>
        </w:rPr>
        <w:t xml:space="preserve">. </w:t>
      </w:r>
      <w:r w:rsidR="009F70CA" w:rsidRPr="00A75BBB">
        <w:rPr>
          <w:rFonts w:eastAsiaTheme="minorHAnsi" w:cstheme="minorBidi"/>
          <w:kern w:val="2"/>
          <w:sz w:val="22"/>
          <w:szCs w:val="22"/>
          <w:lang w:eastAsia="en-US"/>
          <w14:ligatures w14:val="standardContextual"/>
        </w:rPr>
        <w:t>Approved 21/8/2024</w:t>
      </w:r>
      <w:r w:rsidR="00EC57B8" w:rsidRPr="00A75BBB">
        <w:rPr>
          <w:rFonts w:eastAsiaTheme="minorHAnsi" w:cstheme="minorBidi"/>
          <w:kern w:val="2"/>
          <w:sz w:val="22"/>
          <w:szCs w:val="22"/>
          <w:lang w:eastAsia="en-US"/>
          <w14:ligatures w14:val="standardContextual"/>
        </w:rPr>
        <w:t xml:space="preserve">. </w:t>
      </w:r>
      <w:r w:rsidR="00192DB9" w:rsidRPr="00A75BBB">
        <w:rPr>
          <w:rFonts w:eastAsiaTheme="minorHAnsi" w:cstheme="minorBidi"/>
          <w:kern w:val="2"/>
          <w:sz w:val="22"/>
          <w:szCs w:val="22"/>
          <w:lang w:eastAsia="en-US"/>
          <w14:ligatures w14:val="standardContextual"/>
        </w:rPr>
        <w:t>Delegated decision. End of consultation period</w:t>
      </w:r>
      <w:r w:rsidR="00613B87" w:rsidRPr="003E25AF">
        <w:rPr>
          <w:rFonts w:eastAsiaTheme="minorHAnsi" w:cstheme="minorBidi"/>
          <w:b/>
          <w:bCs/>
          <w:kern w:val="2"/>
          <w:sz w:val="22"/>
          <w:szCs w:val="22"/>
          <w:lang w:eastAsia="en-US"/>
          <w14:ligatures w14:val="standardContextual"/>
        </w:rPr>
        <w:t xml:space="preserve"> </w:t>
      </w:r>
      <w:r w:rsidR="00192DB9" w:rsidRPr="003E25AF">
        <w:rPr>
          <w:rFonts w:eastAsiaTheme="minorHAnsi" w:cstheme="minorBidi"/>
          <w:b/>
          <w:bCs/>
          <w:kern w:val="2"/>
          <w:sz w:val="22"/>
          <w:szCs w:val="22"/>
          <w:lang w:eastAsia="en-US"/>
          <w14:ligatures w14:val="standardContextual"/>
        </w:rPr>
        <w:t>12/1/2026</w:t>
      </w:r>
      <w:r w:rsidR="00613B87" w:rsidRPr="003E25AF">
        <w:rPr>
          <w:rFonts w:eastAsiaTheme="minorHAnsi" w:cstheme="minorBidi"/>
          <w:b/>
          <w:bCs/>
          <w:kern w:val="2"/>
          <w:sz w:val="22"/>
          <w:szCs w:val="22"/>
          <w:lang w:eastAsia="en-US"/>
          <w14:ligatures w14:val="standardContextual"/>
        </w:rPr>
        <w:t xml:space="preserve">, Comment was made about the 40% size increase and </w:t>
      </w:r>
      <w:r w:rsidR="009D0383" w:rsidRPr="003E25AF">
        <w:rPr>
          <w:rFonts w:eastAsiaTheme="minorHAnsi" w:cstheme="minorBidi"/>
          <w:b/>
          <w:bCs/>
          <w:kern w:val="2"/>
          <w:sz w:val="22"/>
          <w:szCs w:val="22"/>
          <w:lang w:eastAsia="en-US"/>
          <w14:ligatures w14:val="standardContextual"/>
        </w:rPr>
        <w:t>green</w:t>
      </w:r>
      <w:r w:rsidR="00613B87" w:rsidRPr="003E25AF">
        <w:rPr>
          <w:rFonts w:eastAsiaTheme="minorHAnsi" w:cstheme="minorBidi"/>
          <w:b/>
          <w:bCs/>
          <w:kern w:val="2"/>
          <w:sz w:val="22"/>
          <w:szCs w:val="22"/>
          <w:lang w:eastAsia="en-US"/>
          <w14:ligatures w14:val="standardContextual"/>
        </w:rPr>
        <w:t xml:space="preserve"> belt concerns</w:t>
      </w:r>
      <w:r w:rsidR="009D0383" w:rsidRPr="003E25AF">
        <w:rPr>
          <w:rFonts w:eastAsiaTheme="minorHAnsi" w:cstheme="minorBidi"/>
          <w:b/>
          <w:bCs/>
          <w:kern w:val="2"/>
          <w:sz w:val="22"/>
          <w:szCs w:val="22"/>
          <w:lang w:eastAsia="en-US"/>
          <w14:ligatures w14:val="standardContextual"/>
        </w:rPr>
        <w:t>.</w:t>
      </w:r>
      <w:r w:rsidR="007A6CA5" w:rsidRPr="003E25AF">
        <w:rPr>
          <w:rFonts w:eastAsiaTheme="minorHAnsi" w:cstheme="minorBidi"/>
          <w:b/>
          <w:bCs/>
          <w:kern w:val="2"/>
          <w:sz w:val="22"/>
          <w:szCs w:val="22"/>
          <w:lang w:eastAsia="en-US"/>
          <w14:ligatures w14:val="standardContextual"/>
        </w:rPr>
        <w:t xml:space="preserve"> Awaits.</w:t>
      </w:r>
    </w:p>
    <w:p w14:paraId="38882802" w14:textId="77777777" w:rsidR="00357297" w:rsidRPr="003E25AF" w:rsidRDefault="00357297" w:rsidP="00357297">
      <w:pPr>
        <w:pStyle w:val="ListParagraph"/>
        <w:rPr>
          <w:rFonts w:ascii="Times New Roman" w:hAnsi="Times New Roman"/>
          <w:b/>
          <w:bCs/>
        </w:rPr>
      </w:pPr>
    </w:p>
    <w:p w14:paraId="76F53892" w14:textId="25307DD3" w:rsidR="00357297" w:rsidRPr="00B367E9" w:rsidRDefault="00CA7059" w:rsidP="00B367E9">
      <w:pPr>
        <w:pStyle w:val="PlainText"/>
        <w:numPr>
          <w:ilvl w:val="0"/>
          <w:numId w:val="3"/>
        </w:numPr>
        <w:rPr>
          <w:rFonts w:ascii="Times New Roman" w:eastAsiaTheme="minorHAnsi" w:hAnsi="Times New Roman"/>
          <w:kern w:val="2"/>
          <w:sz w:val="22"/>
          <w:szCs w:val="22"/>
          <w14:ligatures w14:val="standardContextual"/>
        </w:rPr>
      </w:pPr>
      <w:r w:rsidRPr="00B367E9">
        <w:rPr>
          <w:rFonts w:ascii="Times New Roman" w:eastAsiaTheme="minorHAnsi" w:hAnsi="Times New Roman"/>
          <w:kern w:val="2"/>
          <w:sz w:val="22"/>
          <w:szCs w:val="22"/>
          <w14:ligatures w14:val="standardContextual"/>
        </w:rPr>
        <w:t>EN0710001 – Peak Cluster CCS Pipeline – EIA Scoping Consultation and Notification</w:t>
      </w:r>
      <w:r w:rsidR="00936169" w:rsidRPr="00B367E9">
        <w:rPr>
          <w:rFonts w:ascii="Times New Roman" w:eastAsiaTheme="minorHAnsi" w:hAnsi="Times New Roman"/>
          <w:kern w:val="2"/>
          <w:sz w:val="22"/>
          <w:szCs w:val="22"/>
          <w14:ligatures w14:val="standardContextual"/>
        </w:rPr>
        <w:t xml:space="preserve">. </w:t>
      </w:r>
      <w:r w:rsidR="00472578" w:rsidRPr="00B367E9">
        <w:rPr>
          <w:rFonts w:ascii="Times New Roman" w:eastAsiaTheme="minorHAnsi" w:hAnsi="Times New Roman"/>
          <w:kern w:val="2"/>
          <w:sz w:val="22"/>
          <w:szCs w:val="22"/>
          <w14:ligatures w14:val="standardContextual"/>
        </w:rPr>
        <w:t xml:space="preserve">CON/2026/0004 </w:t>
      </w:r>
      <w:r w:rsidR="00936169" w:rsidRPr="00B367E9">
        <w:rPr>
          <w:rFonts w:ascii="Times New Roman" w:eastAsiaTheme="minorHAnsi" w:hAnsi="Times New Roman"/>
          <w:kern w:val="2"/>
          <w:sz w:val="22"/>
          <w:szCs w:val="22"/>
          <w14:ligatures w14:val="standardContextual"/>
        </w:rPr>
        <w:t>Delegated decision.</w:t>
      </w:r>
      <w:r w:rsidR="00B367E9" w:rsidRPr="00B367E9">
        <w:rPr>
          <w:rFonts w:ascii="Times New Roman" w:eastAsiaTheme="minorHAnsi" w:hAnsi="Times New Roman"/>
          <w:kern w:val="2"/>
          <w:sz w:val="22"/>
          <w:szCs w:val="22"/>
          <w14:ligatures w14:val="standardContextual"/>
        </w:rPr>
        <w:t xml:space="preserve"> . End of consultation process 5/2/26</w:t>
      </w:r>
    </w:p>
    <w:p w14:paraId="5FC8DE16" w14:textId="6AE17E21" w:rsidR="00B44741" w:rsidRPr="003E25AF" w:rsidRDefault="009A4CA9" w:rsidP="00027631">
      <w:pPr>
        <w:pStyle w:val="BodyText"/>
        <w:spacing w:after="0"/>
        <w:ind w:firstLine="720"/>
        <w:rPr>
          <w:rFonts w:eastAsiaTheme="minorHAnsi" w:cstheme="minorBidi"/>
          <w:b/>
          <w:bCs/>
          <w:kern w:val="2"/>
          <w:sz w:val="22"/>
          <w:szCs w:val="22"/>
          <w:lang w:eastAsia="en-US"/>
          <w14:ligatures w14:val="standardContextual"/>
        </w:rPr>
      </w:pPr>
      <w:r w:rsidRPr="00A75BBB">
        <w:rPr>
          <w:rFonts w:eastAsiaTheme="minorHAnsi" w:cstheme="minorBidi"/>
          <w:b/>
          <w:bCs/>
          <w:color w:val="3A7C22" w:themeColor="accent6" w:themeShade="BF"/>
          <w:kern w:val="2"/>
          <w:sz w:val="22"/>
          <w:szCs w:val="22"/>
          <w:lang w:eastAsia="en-US"/>
          <w14:ligatures w14:val="standardContextual"/>
        </w:rPr>
        <w:t xml:space="preserve">Proposal </w:t>
      </w:r>
      <w:r w:rsidRPr="003E25AF">
        <w:rPr>
          <w:rFonts w:eastAsiaTheme="minorHAnsi" w:cstheme="minorBidi"/>
          <w:b/>
          <w:bCs/>
          <w:kern w:val="2"/>
          <w:sz w:val="22"/>
          <w:szCs w:val="22"/>
          <w:lang w:eastAsia="en-US"/>
          <w14:ligatures w14:val="standardContextual"/>
        </w:rPr>
        <w:t>to submit a response</w:t>
      </w:r>
      <w:r w:rsidR="00062FA7" w:rsidRPr="003E25AF">
        <w:rPr>
          <w:rFonts w:eastAsiaTheme="minorHAnsi" w:cstheme="minorBidi"/>
          <w:b/>
          <w:bCs/>
          <w:kern w:val="2"/>
          <w:sz w:val="22"/>
          <w:szCs w:val="22"/>
          <w:lang w:eastAsia="en-US"/>
          <w14:ligatures w14:val="standardContextual"/>
        </w:rPr>
        <w:t xml:space="preserve"> by </w:t>
      </w:r>
      <w:r w:rsidR="00455BA7">
        <w:rPr>
          <w:rFonts w:eastAsiaTheme="minorHAnsi" w:cstheme="minorBidi"/>
          <w:b/>
          <w:bCs/>
          <w:kern w:val="2"/>
          <w:sz w:val="22"/>
          <w:szCs w:val="22"/>
          <w:lang w:eastAsia="en-US"/>
          <w14:ligatures w14:val="standardContextual"/>
        </w:rPr>
        <w:t>5</w:t>
      </w:r>
      <w:r w:rsidR="00062FA7" w:rsidRPr="003E25AF">
        <w:rPr>
          <w:rFonts w:eastAsiaTheme="minorHAnsi" w:cstheme="minorBidi"/>
          <w:b/>
          <w:bCs/>
          <w:kern w:val="2"/>
          <w:sz w:val="22"/>
          <w:szCs w:val="22"/>
          <w:lang w:eastAsia="en-US"/>
          <w14:ligatures w14:val="standardContextual"/>
        </w:rPr>
        <w:t>th February 2026</w:t>
      </w:r>
    </w:p>
    <w:p w14:paraId="5B5FD0B0" w14:textId="77777777" w:rsidR="007403FE" w:rsidRPr="003E25AF" w:rsidRDefault="007403FE" w:rsidP="00027631">
      <w:pPr>
        <w:pStyle w:val="BodyText"/>
        <w:spacing w:after="0"/>
        <w:ind w:firstLine="720"/>
        <w:rPr>
          <w:rFonts w:eastAsiaTheme="minorHAnsi" w:cstheme="minorBidi"/>
          <w:b/>
          <w:bCs/>
          <w:kern w:val="2"/>
          <w:sz w:val="22"/>
          <w:szCs w:val="22"/>
          <w:lang w:eastAsia="en-US"/>
          <w14:ligatures w14:val="standardContextual"/>
        </w:rPr>
      </w:pPr>
    </w:p>
    <w:p w14:paraId="67C5A01A" w14:textId="2239916F" w:rsidR="007403FE" w:rsidRPr="00A75BBB" w:rsidRDefault="00B42704" w:rsidP="00B367E9">
      <w:pPr>
        <w:pStyle w:val="BodyText"/>
        <w:numPr>
          <w:ilvl w:val="0"/>
          <w:numId w:val="3"/>
        </w:numPr>
        <w:spacing w:after="0"/>
        <w:rPr>
          <w:rFonts w:eastAsiaTheme="minorHAnsi" w:cstheme="minorBidi"/>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SMD/2026/</w:t>
      </w:r>
      <w:r w:rsidR="00F44340" w:rsidRPr="00A75BBB">
        <w:rPr>
          <w:rFonts w:eastAsiaTheme="minorHAnsi" w:cstheme="minorBidi"/>
          <w:kern w:val="2"/>
          <w:sz w:val="22"/>
          <w:szCs w:val="22"/>
          <w:lang w:eastAsia="en-US"/>
          <w14:ligatures w14:val="standardContextual"/>
        </w:rPr>
        <w:t>0006 - 37 Red Lion, Cheadle Road, Cheddleton, Staffordshire, ST13 7HN. Outline permission with all matters reserved to build a two bedroom bungalow in a paddock off Cheadle Road</w:t>
      </w:r>
      <w:r w:rsidR="00E42A8B" w:rsidRPr="00A75BBB">
        <w:rPr>
          <w:rFonts w:eastAsiaTheme="minorHAnsi" w:cstheme="minorBidi"/>
          <w:kern w:val="2"/>
          <w:sz w:val="22"/>
          <w:szCs w:val="22"/>
          <w:lang w:eastAsia="en-US"/>
          <w14:ligatures w14:val="standardContextual"/>
        </w:rPr>
        <w:t>. End of consultation period 11/2/26</w:t>
      </w:r>
    </w:p>
    <w:p w14:paraId="37FCE083" w14:textId="2FE10B53" w:rsidR="00B44741" w:rsidRDefault="00922D9B" w:rsidP="00C06879">
      <w:pPr>
        <w:pStyle w:val="BodyText"/>
        <w:tabs>
          <w:tab w:val="left" w:pos="5770"/>
        </w:tabs>
        <w:ind w:left="720"/>
        <w:rPr>
          <w:b/>
          <w:bCs/>
        </w:rPr>
      </w:pPr>
      <w:r w:rsidRPr="00A75BBB">
        <w:rPr>
          <w:rFonts w:eastAsiaTheme="minorHAnsi" w:cstheme="minorBidi"/>
          <w:b/>
          <w:bCs/>
          <w:color w:val="3A7C22" w:themeColor="accent6" w:themeShade="BF"/>
          <w:kern w:val="2"/>
          <w:sz w:val="22"/>
          <w:szCs w:val="22"/>
          <w:lang w:eastAsia="en-US"/>
          <w14:ligatures w14:val="standardContextual"/>
        </w:rPr>
        <w:t xml:space="preserve">Proposal </w:t>
      </w:r>
      <w:r w:rsidRPr="003E25AF">
        <w:rPr>
          <w:rFonts w:eastAsiaTheme="minorHAnsi" w:cstheme="minorBidi"/>
          <w:b/>
          <w:bCs/>
          <w:kern w:val="2"/>
          <w:sz w:val="22"/>
          <w:szCs w:val="22"/>
          <w:lang w:eastAsia="en-US"/>
          <w14:ligatures w14:val="standardContextual"/>
        </w:rPr>
        <w:t>to object</w:t>
      </w:r>
      <w:r w:rsidR="00C06879">
        <w:rPr>
          <w:rFonts w:eastAsiaTheme="minorHAnsi" w:cstheme="minorBidi"/>
          <w:b/>
          <w:bCs/>
          <w:kern w:val="2"/>
          <w:sz w:val="22"/>
          <w:szCs w:val="22"/>
          <w:lang w:eastAsia="en-US"/>
          <w14:ligatures w14:val="standardContextual"/>
        </w:rPr>
        <w:t xml:space="preserve"> o</w:t>
      </w:r>
      <w:r w:rsidR="00C06879" w:rsidRPr="00C06879">
        <w:rPr>
          <w:rFonts w:eastAsiaTheme="minorHAnsi"/>
          <w:b/>
          <w:bCs/>
          <w:kern w:val="2"/>
          <w:sz w:val="22"/>
          <w:szCs w:val="22"/>
          <w14:ligatures w14:val="standardContextual"/>
        </w:rPr>
        <w:t xml:space="preserve">n the basis of insufficient </w:t>
      </w:r>
      <w:r w:rsidR="00C06879" w:rsidRPr="00C06879">
        <w:rPr>
          <w:b/>
          <w:bCs/>
        </w:rPr>
        <w:t>information, visual impact, loss of green space, retention of footpath access to the canal, implications with regard to the Red Lion as a community asset.</w:t>
      </w:r>
    </w:p>
    <w:p w14:paraId="5069749A" w14:textId="5838D249" w:rsidR="00DE2F5D" w:rsidRPr="002046B7" w:rsidRDefault="00DE2F5D" w:rsidP="002046B7">
      <w:pPr>
        <w:pStyle w:val="BodyText"/>
        <w:numPr>
          <w:ilvl w:val="0"/>
          <w:numId w:val="3"/>
        </w:numPr>
        <w:tabs>
          <w:tab w:val="left" w:pos="5770"/>
        </w:tabs>
      </w:pPr>
      <w:r w:rsidRPr="002046B7">
        <w:t xml:space="preserve">DOC/2026/0008 relating to SMD/2025/0248 which was approved </w:t>
      </w:r>
    </w:p>
    <w:p w14:paraId="527C9E8A" w14:textId="77777777" w:rsidR="002046B7" w:rsidRDefault="00DE2F5D" w:rsidP="00DE2F5D">
      <w:pPr>
        <w:pStyle w:val="BodyText"/>
        <w:tabs>
          <w:tab w:val="left" w:pos="5770"/>
        </w:tabs>
        <w:ind w:left="720"/>
        <w:rPr>
          <w:b/>
          <w:bCs/>
        </w:rPr>
      </w:pPr>
      <w:r w:rsidRPr="002046B7">
        <w:t>12/11/25. Delegated decision. End of consultation 18/2/26. The PC was a consultee with regard to SMD/2025/0248 and we questioned whether this was a retrospective application. We are not a consultee on this occasion.</w:t>
      </w:r>
      <w:r w:rsidRPr="00DE2F5D">
        <w:rPr>
          <w:b/>
          <w:bCs/>
        </w:rPr>
        <w:t xml:space="preserve"> </w:t>
      </w:r>
    </w:p>
    <w:p w14:paraId="4EC1150E" w14:textId="39772658" w:rsidR="004E4A15" w:rsidRPr="00C06879" w:rsidRDefault="00DE2F5D" w:rsidP="002046B7">
      <w:pPr>
        <w:pStyle w:val="BodyText"/>
        <w:tabs>
          <w:tab w:val="left" w:pos="5770"/>
        </w:tabs>
        <w:ind w:left="720"/>
        <w:rPr>
          <w:b/>
          <w:bCs/>
        </w:rPr>
      </w:pPr>
      <w:r w:rsidRPr="002046B7">
        <w:rPr>
          <w:b/>
          <w:bCs/>
          <w:color w:val="3A7C22" w:themeColor="accent6" w:themeShade="BF"/>
        </w:rPr>
        <w:t xml:space="preserve">Proposal </w:t>
      </w:r>
      <w:r w:rsidRPr="00DE2F5D">
        <w:rPr>
          <w:b/>
          <w:bCs/>
        </w:rPr>
        <w:t>to make comment seeking reassurance about the habitat management and biodiversity net gains.</w:t>
      </w:r>
    </w:p>
    <w:p w14:paraId="3D19D580" w14:textId="77777777" w:rsidR="00833340" w:rsidRPr="00833340" w:rsidRDefault="00833340" w:rsidP="00833340">
      <w:pPr>
        <w:pStyle w:val="BodyText"/>
        <w:spacing w:after="0"/>
        <w:ind w:left="720"/>
        <w:rPr>
          <w:rFonts w:eastAsiaTheme="minorHAnsi" w:cstheme="minorBidi"/>
          <w:b/>
          <w:bCs/>
          <w:kern w:val="2"/>
          <w:sz w:val="22"/>
          <w:szCs w:val="22"/>
          <w:lang w:eastAsia="en-US"/>
          <w14:ligatures w14:val="standardContextual"/>
        </w:rPr>
      </w:pPr>
    </w:p>
    <w:p w14:paraId="7B3DD85B" w14:textId="4C39CE8A" w:rsidR="00B44741" w:rsidRDefault="00B44741" w:rsidP="00833340">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833340">
        <w:rPr>
          <w:rFonts w:ascii="Times New Roman" w:hAnsi="Times New Roman"/>
          <w:b/>
          <w:bCs/>
        </w:rPr>
        <w:t xml:space="preserve">Public Question Time </w:t>
      </w:r>
    </w:p>
    <w:p w14:paraId="6A5CD49D" w14:textId="558A9107" w:rsidR="000251FF" w:rsidRPr="000251FF" w:rsidRDefault="000251FF" w:rsidP="000251FF">
      <w:pPr>
        <w:tabs>
          <w:tab w:val="left" w:pos="284"/>
        </w:tabs>
        <w:spacing w:line="240" w:lineRule="auto"/>
        <w:ind w:left="170"/>
        <w:rPr>
          <w:rFonts w:ascii="Times New Roman" w:hAnsi="Times New Roman"/>
        </w:rPr>
      </w:pPr>
      <w:r w:rsidRPr="000251FF">
        <w:rPr>
          <w:rFonts w:ascii="Times New Roman" w:hAnsi="Times New Roman"/>
        </w:rPr>
        <w:t>Members of the public are invited to address the Council on any issue over which it has a power.</w:t>
      </w:r>
    </w:p>
    <w:p w14:paraId="0E447C4F" w14:textId="77777777" w:rsidR="00B44741" w:rsidRPr="00833340" w:rsidRDefault="00B44741" w:rsidP="00833340">
      <w:pPr>
        <w:pStyle w:val="ListParagraph"/>
        <w:tabs>
          <w:tab w:val="left" w:pos="284"/>
        </w:tabs>
        <w:suppressAutoHyphens/>
        <w:spacing w:after="0" w:line="240" w:lineRule="auto"/>
        <w:ind w:left="170"/>
        <w:contextualSpacing w:val="0"/>
        <w:rPr>
          <w:rFonts w:ascii="Times New Roman" w:hAnsi="Times New Roman"/>
          <w:b/>
          <w:bCs/>
        </w:rPr>
      </w:pPr>
    </w:p>
    <w:p w14:paraId="78D1E2D7" w14:textId="77777777" w:rsidR="00CA562A" w:rsidRDefault="00B44741" w:rsidP="00833340">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833340">
        <w:rPr>
          <w:rFonts w:ascii="Times New Roman" w:hAnsi="Times New Roman"/>
          <w:b/>
          <w:bCs/>
        </w:rPr>
        <w:t xml:space="preserve">Date of next meeting </w:t>
      </w:r>
    </w:p>
    <w:p w14:paraId="468DDC05" w14:textId="5B43686B" w:rsidR="00B44741" w:rsidRPr="00A86D84" w:rsidRDefault="00B44741" w:rsidP="00CA562A">
      <w:pPr>
        <w:pStyle w:val="ListParagraph"/>
        <w:tabs>
          <w:tab w:val="left" w:pos="284"/>
        </w:tabs>
        <w:suppressAutoHyphens/>
        <w:spacing w:after="0" w:line="240" w:lineRule="auto"/>
        <w:ind w:left="170"/>
        <w:contextualSpacing w:val="0"/>
        <w:rPr>
          <w:rFonts w:ascii="Times New Roman" w:hAnsi="Times New Roman"/>
        </w:rPr>
      </w:pPr>
      <w:r w:rsidRPr="00A86D84">
        <w:rPr>
          <w:rFonts w:ascii="Times New Roman" w:hAnsi="Times New Roman"/>
        </w:rPr>
        <w:t xml:space="preserve">Tuesday 24th February 2026 </w:t>
      </w:r>
      <w:r w:rsidR="00CA562A" w:rsidRPr="00A86D84">
        <w:rPr>
          <w:rFonts w:ascii="Times New Roman" w:hAnsi="Times New Roman"/>
        </w:rPr>
        <w:t xml:space="preserve"> at 6.45pm </w:t>
      </w:r>
      <w:r w:rsidR="00A86D84" w:rsidRPr="00A86D84">
        <w:rPr>
          <w:rFonts w:ascii="Times New Roman" w:hAnsi="Times New Roman"/>
        </w:rPr>
        <w:t xml:space="preserve">at </w:t>
      </w:r>
      <w:r w:rsidRPr="00A86D84">
        <w:rPr>
          <w:rFonts w:ascii="Times New Roman" w:hAnsi="Times New Roman"/>
        </w:rPr>
        <w:t xml:space="preserve">Wetley </w:t>
      </w:r>
      <w:r w:rsidR="00EC57B8" w:rsidRPr="00A86D84">
        <w:rPr>
          <w:rFonts w:ascii="Times New Roman" w:hAnsi="Times New Roman"/>
        </w:rPr>
        <w:t>Rocks</w:t>
      </w:r>
      <w:r w:rsidRPr="00A86D84">
        <w:rPr>
          <w:rFonts w:ascii="Times New Roman" w:hAnsi="Times New Roman"/>
        </w:rPr>
        <w:t xml:space="preserve"> Village Hall, Mill Lane, Wetley Rocks.</w:t>
      </w:r>
    </w:p>
    <w:p w14:paraId="75B74C56" w14:textId="77777777" w:rsidR="00833340" w:rsidRDefault="00833340" w:rsidP="00B44741">
      <w:pPr>
        <w:pStyle w:val="BodyText"/>
        <w:spacing w:after="0"/>
        <w:ind w:left="-227"/>
        <w:rPr>
          <w:rFonts w:eastAsiaTheme="minorHAnsi" w:cstheme="minorBidi"/>
          <w:kern w:val="2"/>
          <w:sz w:val="22"/>
          <w:szCs w:val="22"/>
          <w:lang w:eastAsia="en-US"/>
          <w14:ligatures w14:val="standardContextual"/>
        </w:rPr>
      </w:pPr>
    </w:p>
    <w:p w14:paraId="3AF9BB4E" w14:textId="782420BB" w:rsidR="00833340" w:rsidRPr="00A86D84" w:rsidRDefault="00833340" w:rsidP="00B44741">
      <w:pPr>
        <w:pStyle w:val="BodyText"/>
        <w:spacing w:after="0"/>
        <w:ind w:left="-227"/>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p>
    <w:p w14:paraId="624F13CF" w14:textId="77777777" w:rsidR="00A25DFB" w:rsidRDefault="00A25DFB"/>
    <w:sectPr w:rsidR="00A25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3C52698"/>
    <w:multiLevelType w:val="hybridMultilevel"/>
    <w:tmpl w:val="7C8C6A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04F6F6B"/>
    <w:multiLevelType w:val="hybridMultilevel"/>
    <w:tmpl w:val="7C8C6AB8"/>
    <w:lvl w:ilvl="0" w:tplc="B16ADAD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6"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6"/>
  </w:num>
  <w:num w:numId="2" w16cid:durableId="1349867268">
    <w:abstractNumId w:val="5"/>
  </w:num>
  <w:num w:numId="3" w16cid:durableId="1413350855">
    <w:abstractNumId w:val="3"/>
  </w:num>
  <w:num w:numId="4" w16cid:durableId="1784304541">
    <w:abstractNumId w:val="4"/>
  </w:num>
  <w:num w:numId="5" w16cid:durableId="876313858">
    <w:abstractNumId w:val="0"/>
  </w:num>
  <w:num w:numId="6" w16cid:durableId="1808431483">
    <w:abstractNumId w:val="2"/>
  </w:num>
  <w:num w:numId="7" w16cid:durableId="1556505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251FF"/>
    <w:rsid w:val="00027631"/>
    <w:rsid w:val="00062FA7"/>
    <w:rsid w:val="00092C02"/>
    <w:rsid w:val="000A0447"/>
    <w:rsid w:val="000F2258"/>
    <w:rsid w:val="00132D7D"/>
    <w:rsid w:val="001500F9"/>
    <w:rsid w:val="00192DB9"/>
    <w:rsid w:val="001F16A4"/>
    <w:rsid w:val="002046B7"/>
    <w:rsid w:val="002659B2"/>
    <w:rsid w:val="00272584"/>
    <w:rsid w:val="002B7042"/>
    <w:rsid w:val="00357297"/>
    <w:rsid w:val="00370AC3"/>
    <w:rsid w:val="003C10EF"/>
    <w:rsid w:val="003C5441"/>
    <w:rsid w:val="003E25AF"/>
    <w:rsid w:val="00415F8A"/>
    <w:rsid w:val="00422F77"/>
    <w:rsid w:val="00453D1E"/>
    <w:rsid w:val="00455BA7"/>
    <w:rsid w:val="004617D6"/>
    <w:rsid w:val="00472578"/>
    <w:rsid w:val="004E4A15"/>
    <w:rsid w:val="004F3E08"/>
    <w:rsid w:val="005012F9"/>
    <w:rsid w:val="00561CCB"/>
    <w:rsid w:val="0058781B"/>
    <w:rsid w:val="00613B87"/>
    <w:rsid w:val="007102C3"/>
    <w:rsid w:val="007403FE"/>
    <w:rsid w:val="00765030"/>
    <w:rsid w:val="007A6CA5"/>
    <w:rsid w:val="00833340"/>
    <w:rsid w:val="00854752"/>
    <w:rsid w:val="00922D9B"/>
    <w:rsid w:val="00936169"/>
    <w:rsid w:val="0094561F"/>
    <w:rsid w:val="009A347A"/>
    <w:rsid w:val="009A4CA9"/>
    <w:rsid w:val="009D0383"/>
    <w:rsid w:val="009E46E6"/>
    <w:rsid w:val="009F70CA"/>
    <w:rsid w:val="00A032CC"/>
    <w:rsid w:val="00A25DFB"/>
    <w:rsid w:val="00A75BBB"/>
    <w:rsid w:val="00A86D84"/>
    <w:rsid w:val="00A87156"/>
    <w:rsid w:val="00AE1B49"/>
    <w:rsid w:val="00B367E9"/>
    <w:rsid w:val="00B42031"/>
    <w:rsid w:val="00B42704"/>
    <w:rsid w:val="00B44741"/>
    <w:rsid w:val="00B96C0F"/>
    <w:rsid w:val="00BB0C7B"/>
    <w:rsid w:val="00BB4908"/>
    <w:rsid w:val="00C06879"/>
    <w:rsid w:val="00C64919"/>
    <w:rsid w:val="00CA562A"/>
    <w:rsid w:val="00CA7059"/>
    <w:rsid w:val="00CB2CE3"/>
    <w:rsid w:val="00DA20DA"/>
    <w:rsid w:val="00DE2F5D"/>
    <w:rsid w:val="00E20B55"/>
    <w:rsid w:val="00E25956"/>
    <w:rsid w:val="00E42A8B"/>
    <w:rsid w:val="00E7003D"/>
    <w:rsid w:val="00EC57B8"/>
    <w:rsid w:val="00EE01DC"/>
    <w:rsid w:val="00F44340"/>
    <w:rsid w:val="00FD0A59"/>
    <w:rsid w:val="00FD5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paragraph" w:styleId="PlainText">
    <w:name w:val="Plain Text"/>
    <w:basedOn w:val="Normal"/>
    <w:link w:val="PlainTextChar"/>
    <w:uiPriority w:val="99"/>
    <w:unhideWhenUsed/>
    <w:rsid w:val="00B367E9"/>
    <w:pPr>
      <w:spacing w:after="0" w:line="240" w:lineRule="auto"/>
    </w:pPr>
    <w:rPr>
      <w:rFonts w:ascii="Calibri" w:eastAsia="Times New Roman" w:hAnsi="Calibri"/>
      <w:kern w:val="0"/>
      <w:sz w:val="28"/>
      <w:szCs w:val="21"/>
      <w14:ligatures w14:val="none"/>
    </w:rPr>
  </w:style>
  <w:style w:type="character" w:customStyle="1" w:styleId="PlainTextChar">
    <w:name w:val="Plain Text Char"/>
    <w:basedOn w:val="DefaultParagraphFont"/>
    <w:link w:val="PlainText"/>
    <w:uiPriority w:val="99"/>
    <w:rsid w:val="00B367E9"/>
    <w:rPr>
      <w:rFonts w:ascii="Calibri" w:eastAsia="Times New Roman" w:hAnsi="Calibri"/>
      <w:kern w:val="0"/>
      <w:sz w:val="28"/>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1104</Words>
  <Characters>6408</Characters>
  <Application>Microsoft Office Word</Application>
  <DocSecurity>0</DocSecurity>
  <Lines>142</Lines>
  <Paragraphs>51</Paragraphs>
  <ScaleCrop>false</ScaleCrop>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25</cp:revision>
  <cp:lastPrinted>2026-01-20T19:41:00Z</cp:lastPrinted>
  <dcterms:created xsi:type="dcterms:W3CDTF">2026-01-20T09:49:00Z</dcterms:created>
  <dcterms:modified xsi:type="dcterms:W3CDTF">2026-01-22T10:23:00Z</dcterms:modified>
</cp:coreProperties>
</file>